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9A9B1" w14:textId="77777777" w:rsidR="00B01C46" w:rsidRDefault="00B01C46" w:rsidP="00B01C46">
      <w:pPr>
        <w:jc w:val="center"/>
        <w:rPr>
          <w:rFonts w:asciiTheme="majorHAnsi" w:hAnsiTheme="majorHAnsi" w:cs="Arial"/>
          <w:b/>
          <w:sz w:val="40"/>
          <w:szCs w:val="40"/>
          <w:u w:val="single"/>
        </w:rPr>
      </w:pPr>
      <w:r w:rsidRPr="00B01C46">
        <w:rPr>
          <w:rFonts w:asciiTheme="majorHAnsi" w:hAnsiTheme="majorHAnsi" w:cs="Arial"/>
          <w:b/>
          <w:sz w:val="40"/>
          <w:szCs w:val="40"/>
          <w:u w:val="single"/>
        </w:rPr>
        <w:t>Trochanteric Fracture</w:t>
      </w:r>
    </w:p>
    <w:p w14:paraId="121FACDE" w14:textId="77777777" w:rsidR="00B01C46" w:rsidRDefault="00B01C46" w:rsidP="00B01C46">
      <w:pPr>
        <w:jc w:val="both"/>
        <w:rPr>
          <w:rFonts w:asciiTheme="majorHAnsi" w:hAnsiTheme="majorHAnsi" w:cs="Arial"/>
          <w:sz w:val="32"/>
          <w:szCs w:val="32"/>
        </w:rPr>
      </w:pPr>
      <w:r w:rsidRPr="00B01C46">
        <w:rPr>
          <w:rFonts w:asciiTheme="majorHAnsi" w:hAnsiTheme="majorHAnsi" w:cs="Arial"/>
          <w:sz w:val="32"/>
          <w:szCs w:val="32"/>
        </w:rPr>
        <w:t xml:space="preserve">This type of fracture is usually treated conservatively, meaning that there is no surgical intervention required. </w:t>
      </w:r>
    </w:p>
    <w:p w14:paraId="643771A6" w14:textId="77777777" w:rsidR="00B01C46" w:rsidRPr="00B01C46" w:rsidRDefault="00B01C46" w:rsidP="00B01C46">
      <w:pPr>
        <w:jc w:val="both"/>
        <w:rPr>
          <w:rFonts w:asciiTheme="majorHAnsi" w:hAnsiTheme="majorHAnsi" w:cs="Arial"/>
          <w:sz w:val="32"/>
          <w:szCs w:val="32"/>
        </w:rPr>
      </w:pPr>
      <w:bookmarkStart w:id="0" w:name="_GoBack"/>
      <w:r>
        <w:rPr>
          <w:rFonts w:asciiTheme="majorHAnsi" w:hAnsiTheme="majorHAnsi" w:cs="Arial"/>
          <w:noProof/>
          <w:sz w:val="32"/>
          <w:szCs w:val="32"/>
          <w:lang w:eastAsia="en-GB"/>
        </w:rPr>
        <w:drawing>
          <wp:inline distT="0" distB="0" distL="0" distR="0" wp14:anchorId="02E6B39C" wp14:editId="67852988">
            <wp:extent cx="618172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chanter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0FE591" w14:textId="77777777" w:rsidR="0056415F" w:rsidRDefault="00B01C46"/>
    <w:sectPr w:rsidR="00564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6"/>
    <w:rsid w:val="00055388"/>
    <w:rsid w:val="00A55076"/>
    <w:rsid w:val="00B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0245"/>
  <w15:chartTrackingRefBased/>
  <w15:docId w15:val="{81B1F41F-B3EF-46E8-81E3-2102B83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CLAIRE</dc:creator>
  <cp:keywords/>
  <dc:description/>
  <cp:lastModifiedBy>LANGFORD, CLAIRE</cp:lastModifiedBy>
  <cp:revision>1</cp:revision>
  <dcterms:created xsi:type="dcterms:W3CDTF">2015-11-11T14:59:00Z</dcterms:created>
  <dcterms:modified xsi:type="dcterms:W3CDTF">2015-11-11T15:04:00Z</dcterms:modified>
</cp:coreProperties>
</file>